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68E0" w14:textId="77777777" w:rsidR="009A5775" w:rsidRDefault="009A5775" w:rsidP="009A5775"/>
    <w:p w14:paraId="71634199" w14:textId="77777777" w:rsidR="009A5775" w:rsidRPr="009A5775" w:rsidRDefault="009A5775" w:rsidP="009A5775">
      <w:pPr>
        <w:rPr>
          <w:b/>
          <w:bCs/>
        </w:rPr>
      </w:pPr>
      <w:r w:rsidRPr="009A5775">
        <w:rPr>
          <w:b/>
          <w:bCs/>
        </w:rPr>
        <w:t>Памятники архитектуры XVIII-XIX веков</w:t>
      </w:r>
    </w:p>
    <w:p w14:paraId="07D87DD3" w14:textId="77777777" w:rsidR="009A5775" w:rsidRDefault="009A5775" w:rsidP="009A5775">
      <w:r>
        <w:t>Цель:</w:t>
      </w:r>
    </w:p>
    <w:p w14:paraId="175FC938" w14:textId="77777777" w:rsidR="009A5775" w:rsidRDefault="009A5775" w:rsidP="009A5775">
      <w:r>
        <w:t>- Формирование гражданско-патриотических качеств личности и национального самосознания воспитанников.</w:t>
      </w:r>
    </w:p>
    <w:p w14:paraId="50B71A59" w14:textId="77777777" w:rsidR="009A5775" w:rsidRDefault="009A5775" w:rsidP="009A5775"/>
    <w:p w14:paraId="1B7A9A3B" w14:textId="77777777" w:rsidR="009A5775" w:rsidRDefault="009A5775" w:rsidP="009A5775">
      <w:r>
        <w:t>Развивающие задачи:</w:t>
      </w:r>
    </w:p>
    <w:p w14:paraId="497B915D" w14:textId="77777777" w:rsidR="009A5775" w:rsidRDefault="009A5775" w:rsidP="009A5775">
      <w:r>
        <w:t>- развитие мышления, внимания, анализа, синтеза и других психических процессов;</w:t>
      </w:r>
    </w:p>
    <w:p w14:paraId="24848503" w14:textId="77777777" w:rsidR="009A5775" w:rsidRDefault="009A5775" w:rsidP="009A5775">
      <w:r>
        <w:t>- процесс становления личности;</w:t>
      </w:r>
    </w:p>
    <w:p w14:paraId="0AEF90F8" w14:textId="77777777" w:rsidR="009A5775" w:rsidRDefault="009A5775" w:rsidP="009A5775"/>
    <w:p w14:paraId="23993B82" w14:textId="77777777" w:rsidR="009A5775" w:rsidRDefault="009A5775" w:rsidP="009A5775">
      <w:r>
        <w:t>Коррекционные задачи:</w:t>
      </w:r>
    </w:p>
    <w:p w14:paraId="488CB3A8" w14:textId="77777777" w:rsidR="009A5775" w:rsidRDefault="009A5775" w:rsidP="009A5775">
      <w:r>
        <w:t>- социализация воспитанников;</w:t>
      </w:r>
    </w:p>
    <w:p w14:paraId="58D50E2B" w14:textId="77777777" w:rsidR="009A5775" w:rsidRDefault="009A5775" w:rsidP="009A5775">
      <w:r>
        <w:t>- коррекция социальной депривации воспитанников путем изучения истории и культуры родного города;</w:t>
      </w:r>
    </w:p>
    <w:p w14:paraId="008D752C" w14:textId="4798A97D" w:rsidR="009A5775" w:rsidRDefault="009A5775" w:rsidP="009A5775">
      <w:r>
        <w:t>- коррекция девиантного поведения воспитанников с помощью ознакомления с историческим наследием</w:t>
      </w:r>
      <w:r w:rsidRPr="009A5775">
        <w:t xml:space="preserve"> </w:t>
      </w:r>
      <w:r>
        <w:t>Петербурга.</w:t>
      </w:r>
    </w:p>
    <w:p w14:paraId="4DD4BB87" w14:textId="77777777" w:rsidR="009A5775" w:rsidRDefault="009A5775" w:rsidP="009A5775"/>
    <w:p w14:paraId="752AF9C4" w14:textId="77777777" w:rsidR="009A5775" w:rsidRDefault="009A5775" w:rsidP="009A5775">
      <w:r>
        <w:t>Задачи воспитания:</w:t>
      </w:r>
    </w:p>
    <w:p w14:paraId="0CBCC3B3" w14:textId="77777777" w:rsidR="009A5775" w:rsidRDefault="009A5775" w:rsidP="009A5775">
      <w:r>
        <w:t>- формирование умения работать в команде;</w:t>
      </w:r>
    </w:p>
    <w:p w14:paraId="40AC684B" w14:textId="77777777" w:rsidR="009A5775" w:rsidRDefault="009A5775" w:rsidP="009A5775">
      <w:r>
        <w:t>- воспитание навыков самостоятельной работы;</w:t>
      </w:r>
    </w:p>
    <w:p w14:paraId="3129DCEA" w14:textId="77777777" w:rsidR="009A5775" w:rsidRDefault="009A5775" w:rsidP="009A5775">
      <w:r>
        <w:t>- создание положительной мотивации к процессу обучения;</w:t>
      </w:r>
    </w:p>
    <w:p w14:paraId="2E0CC46A" w14:textId="77777777" w:rsidR="009A5775" w:rsidRDefault="009A5775" w:rsidP="009A5775"/>
    <w:p w14:paraId="3AD7F452" w14:textId="77777777" w:rsidR="009A5775" w:rsidRDefault="009A5775" w:rsidP="009A5775">
      <w:r>
        <w:t>Обучающие задачи:</w:t>
      </w:r>
    </w:p>
    <w:p w14:paraId="09C4B127" w14:textId="77777777" w:rsidR="009A5775" w:rsidRDefault="009A5775" w:rsidP="009A5775">
      <w:r>
        <w:t>- актуализировать полученные знания;</w:t>
      </w:r>
    </w:p>
    <w:p w14:paraId="59CCE3F5" w14:textId="77777777" w:rsidR="009A5775" w:rsidRDefault="009A5775" w:rsidP="009A5775">
      <w:r>
        <w:t>- систематизация и обобщение полученных знаний;</w:t>
      </w:r>
    </w:p>
    <w:p w14:paraId="24521016" w14:textId="77777777" w:rsidR="009A5775" w:rsidRDefault="009A5775" w:rsidP="009A5775"/>
    <w:p w14:paraId="7B3FECE9" w14:textId="77777777" w:rsidR="009A5775" w:rsidRDefault="009A5775" w:rsidP="009A5775">
      <w:r>
        <w:t>Оборудование:</w:t>
      </w:r>
    </w:p>
    <w:p w14:paraId="5E70AD70" w14:textId="77777777" w:rsidR="009A5775" w:rsidRDefault="009A5775" w:rsidP="009A5775">
      <w:r>
        <w:t>- стенд с кроссвордом;</w:t>
      </w:r>
    </w:p>
    <w:p w14:paraId="23BA9933" w14:textId="77777777" w:rsidR="009A5775" w:rsidRDefault="009A5775" w:rsidP="009A5775">
      <w:r>
        <w:t>- раздаточный материал – наборы карточек с буквами и словами;</w:t>
      </w:r>
    </w:p>
    <w:p w14:paraId="48940880" w14:textId="77777777" w:rsidR="009A5775" w:rsidRDefault="009A5775" w:rsidP="009A5775">
      <w:r>
        <w:t>- большие фотографии различных сооружений в городе;</w:t>
      </w:r>
    </w:p>
    <w:p w14:paraId="72170192" w14:textId="77777777" w:rsidR="009A5775" w:rsidRDefault="009A5775" w:rsidP="009A5775">
      <w:r>
        <w:t>- карточки с загадками по числу учащихся;</w:t>
      </w:r>
    </w:p>
    <w:p w14:paraId="77A42D87" w14:textId="77777777" w:rsidR="009A5775" w:rsidRDefault="009A5775" w:rsidP="009A5775">
      <w:r>
        <w:t>- рабочие тетради учащихся;</w:t>
      </w:r>
    </w:p>
    <w:p w14:paraId="7CDB3767" w14:textId="70739F08" w:rsidR="000B1E35" w:rsidRDefault="009A5775" w:rsidP="009A5775">
      <w:r>
        <w:t>- жетоны, мел.</w:t>
      </w:r>
    </w:p>
    <w:sectPr w:rsidR="000B1E35" w:rsidSect="009A5775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75"/>
    <w:rsid w:val="000B1E35"/>
    <w:rsid w:val="009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31FD"/>
  <w15:chartTrackingRefBased/>
  <w15:docId w15:val="{65185F69-BA15-4FC5-AFEB-047EA490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testov</dc:creator>
  <cp:keywords/>
  <dc:description/>
  <cp:lastModifiedBy>vlad testov</cp:lastModifiedBy>
  <cp:revision>1</cp:revision>
  <dcterms:created xsi:type="dcterms:W3CDTF">2022-10-24T23:29:00Z</dcterms:created>
  <dcterms:modified xsi:type="dcterms:W3CDTF">2022-10-24T23:31:00Z</dcterms:modified>
</cp:coreProperties>
</file>