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65827" w14:textId="77777777" w:rsidR="00F0630F" w:rsidRPr="00F0630F" w:rsidRDefault="00F0630F" w:rsidP="00F063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F06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Логопедическая работа по формированию коммуникативных навыков социальной адаптации у обучающихся коррекционных школ VIII вида</w:t>
      </w:r>
    </w:p>
    <w:bookmarkEnd w:id="0"/>
    <w:p w14:paraId="6BD09912" w14:textId="77777777" w:rsidR="00F0630F" w:rsidRPr="00F0630F" w:rsidRDefault="00F0630F" w:rsidP="00F063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Развитие коммуникативной компетентности обучающегося – актуальная задача воспитательно-образовательного процесса школы. Коммуникативная компетентность относится к группе ключевых компетенций, т. е. имеющих особую значимость в жизни человека, поэтому ее формированию следует уделять пристальное внимание.</w:t>
      </w:r>
    </w:p>
    <w:p w14:paraId="3C8D3DA0" w14:textId="77777777" w:rsidR="00F0630F" w:rsidRPr="00F0630F" w:rsidRDefault="00F0630F" w:rsidP="00F063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статье рассматривается проблема по формированию коммуникативных навыков социальной адаптации у обучающихся коррекционных школ VIII вида на </w:t>
      </w:r>
      <w:hyperlink r:id="rId4" w:tooltip="Логопедия" w:history="1">
        <w:r w:rsidRPr="00F0630F">
          <w:rPr>
            <w:rFonts w:ascii="Times New Roman" w:eastAsia="Times New Roman" w:hAnsi="Times New Roman" w:cs="Times New Roman"/>
            <w:i/>
            <w:iCs/>
            <w:color w:val="743399"/>
            <w:sz w:val="28"/>
            <w:szCs w:val="28"/>
            <w:lang w:eastAsia="ru-RU"/>
          </w:rPr>
          <w:t>логопедических</w:t>
        </w:r>
      </w:hyperlink>
      <w:r w:rsidRPr="00F063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занятиях. Анализируются основные теоретические подходы к осмыслению коммуникативных навыков: педагогические технологии, которые служат важнейшим инструментом социализации обучающихся.</w:t>
      </w:r>
    </w:p>
    <w:p w14:paraId="11820728" w14:textId="77777777" w:rsidR="00F0630F" w:rsidRPr="00F0630F" w:rsidRDefault="00F0630F" w:rsidP="00F0630F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– одно из основных условий развития обучающегося, важнейший фактор формирования личности, а также, ведущий вид человеческой деятельности, направленной на познание и оценку самого себя через посредство других людей.</w:t>
      </w:r>
    </w:p>
    <w:p w14:paraId="44594FD0" w14:textId="77777777" w:rsidR="00F0630F" w:rsidRPr="00F0630F" w:rsidRDefault="00F0630F" w:rsidP="00F0630F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proofErr w:type="gramStart"/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 ,</w:t>
      </w:r>
      <w:proofErr w:type="gramEnd"/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высшие психические функции человека первоначально формируются как внешние, т. е. такие, в реализации которых участвует не один, а минимум два субъекта, постепенно они становятся внутренними,</w:t>
      </w:r>
    </w:p>
    <w:p w14:paraId="3157C6F0" w14:textId="77777777" w:rsidR="00F0630F" w:rsidRPr="00F0630F" w:rsidRDefault="00F0630F" w:rsidP="00F0630F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играет особую роль в развитии ребёнка, начиная с самого раннего возраста, общение приобретает личностный характер и предполагает возможность тесного взаимодействия. Именно в общении ребёнок получает возможность </w:t>
      </w:r>
      <w:proofErr w:type="spellStart"/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самопредъявления</w:t>
      </w:r>
      <w:proofErr w:type="spellEnd"/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 его форме можно судить о коммуникативных умениях, свойствах и чертах личности. Поэтому развитие навыков коммуникации является важным условием социализации, а также условием воспитания всесторонне развитой личности.</w:t>
      </w:r>
    </w:p>
    <w:p w14:paraId="0F77C001" w14:textId="77777777" w:rsidR="00F0630F" w:rsidRPr="00F0630F" w:rsidRDefault="00F0630F" w:rsidP="00F0630F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более успешной социализации детей с ограниченными возможностями здоровья в развитии необходим определённый уровень </w:t>
      </w:r>
      <w:proofErr w:type="spellStart"/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коммуникации. Однако пассивность детей, крайне сниженная потребность к высказываниям, чрезвычайно узкий круг знаний, слабый интерес к окружающему все - это тормозит процессу формирования коммуникативных умений</w:t>
      </w:r>
    </w:p>
    <w:p w14:paraId="000D9F8A" w14:textId="77777777" w:rsidR="00F0630F" w:rsidRPr="00F0630F" w:rsidRDefault="00F0630F" w:rsidP="00F0630F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Полноценным средством общения речь является лишь тогда, когда сохранены все ее структурные компоненты.</w:t>
      </w:r>
    </w:p>
    <w:p w14:paraId="25AE14F3" w14:textId="77777777" w:rsidR="00F0630F" w:rsidRPr="00F0630F" w:rsidRDefault="00F0630F" w:rsidP="00F063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Последние десятилетия характеризуются тем, что с каждым годом увеличивается число детей, не готовых к школьному обучению с точки зрения речевого развития. Это характеризуется нарушением звукопроизношения, </w:t>
      </w:r>
      <w:proofErr w:type="spellStart"/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несформированностью</w:t>
      </w:r>
      <w:proofErr w:type="spellEnd"/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tooltip="Фонема" w:history="1">
        <w:r w:rsidRPr="00F0630F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фонема</w:t>
        </w:r>
      </w:hyperlink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тического слуха, лексико-грамматических категорий, простые слова дети произносят четко, а вот сложные произносят с ошибками, словарный запас беден, в речи преобладают простые предложения, на вопросы отвечают одним словом, не развита связная речь. Именно эти компоненты лежат в основе развития речевого общения, навыков чтения и письма. </w:t>
      </w:r>
    </w:p>
    <w:p w14:paraId="22668160" w14:textId="05BADB71" w:rsidR="00F0630F" w:rsidRPr="00F0630F" w:rsidRDefault="00F0630F" w:rsidP="00F063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коррекционных школ VIII вида страдают недоразвитием высших познавательных процессов (активного восприятия, мышления, памяти, речи). Нарушаются все компоненты речи: её </w:t>
      </w:r>
      <w:hyperlink r:id="rId6" w:tooltip="Фонетика" w:history="1">
        <w:r w:rsidRPr="00F0630F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фонетико-фонематическая</w:t>
        </w:r>
      </w:hyperlink>
      <w:r w:rsidR="00151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сторона, лексика, </w:t>
      </w:r>
      <w:hyperlink r:id="rId7" w:tooltip="Грамматический строй" w:history="1">
        <w:r w:rsidRPr="00F0630F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грамматический строй</w:t>
        </w:r>
      </w:hyperlink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связная речь.</w:t>
      </w:r>
    </w:p>
    <w:p w14:paraId="517E11D9" w14:textId="6C8138F1" w:rsidR="00F0630F" w:rsidRPr="00F0630F" w:rsidRDefault="00F0630F" w:rsidP="00F063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и целенаправленное устранение нарушений речи способствует развитию мыслительной деятельной, усвоение школьной программы, социальной адаптации учащихся. Любая </w:t>
      </w:r>
      <w:hyperlink r:id="rId8" w:tooltip="Коррекционная работа" w:history="1">
        <w:r w:rsidRPr="00F0630F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коррекционная работа</w:t>
        </w:r>
      </w:hyperlink>
      <w:r w:rsidR="001511AE">
        <w:rPr>
          <w:rFonts w:ascii="Times New Roman" w:eastAsia="Times New Roman" w:hAnsi="Times New Roman" w:cs="Times New Roman"/>
          <w:color w:val="743399"/>
          <w:sz w:val="28"/>
          <w:szCs w:val="28"/>
          <w:lang w:eastAsia="ru-RU"/>
        </w:rPr>
        <w:t xml:space="preserve"> </w:t>
      </w: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 своей целью исправление присущих обучающимся недостатков путём применения специальных педагогических средств, которые стимулируют компенсаторные процессы развития.</w:t>
      </w:r>
    </w:p>
    <w:p w14:paraId="6C7F80BB" w14:textId="34726CEA" w:rsidR="00F0630F" w:rsidRPr="00F0630F" w:rsidRDefault="00F0630F" w:rsidP="00F063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этих задач необходим постоянный поиск и внедрение новых педагогических технологий. На современном этапе наиболее способствующими оптимизации и </w:t>
      </w:r>
      <w:hyperlink r:id="rId9" w:tooltip="Интенсификация" w:history="1">
        <w:r w:rsidRPr="00F0630F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интенсификации</w:t>
        </w:r>
      </w:hyperlink>
      <w:r w:rsidR="00151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логопедической работы являются </w:t>
      </w:r>
      <w:hyperlink r:id="rId10" w:tooltip="Информационные технологии" w:history="1">
        <w:r w:rsidRPr="00F0630F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информационно-коммуникационные технологии</w:t>
        </w:r>
      </w:hyperlink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7A6A09" w14:textId="77777777" w:rsidR="00F0630F" w:rsidRPr="00F0630F" w:rsidRDefault="00F0630F" w:rsidP="00F0630F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Особую роль в этом процессе играют электронные образовательные ресурсы (ЭОР), так как интерактивная и мультимедийная наглядность способствует лучшему представлению изучаемого материала. Решается задача - воспитание положительной мотивации к логопедическим </w:t>
      </w:r>
      <w:proofErr w:type="gramStart"/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занятиям..</w:t>
      </w:r>
      <w:proofErr w:type="gramEnd"/>
    </w:p>
    <w:p w14:paraId="5D42CEE2" w14:textId="77777777" w:rsidR="00F0630F" w:rsidRPr="00F0630F" w:rsidRDefault="00F0630F" w:rsidP="00F063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ресурсы использую для диагностики нарушений различных компонентов речи, закрепления и автоматизации речевых навыков, проверки результативности логопедической работы. Для изучения нового материала разрабатываю мультимедийные презентации, в которых моделирую какие-либо ситуации или действия. Так, например, именно интерактивность материала способствует лучшему пониманию значений приставок при образовании приставочных глаголов (</w:t>
      </w:r>
      <w:proofErr w:type="spellStart"/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вылетел из окна, облетел домик и т. д.), </w:t>
      </w:r>
      <w:hyperlink r:id="rId11" w:tooltip="Дифференция" w:history="1">
        <w:r w:rsidRPr="00F0630F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дифференциации</w:t>
        </w:r>
      </w:hyperlink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глаголов совершенного и несовершенного вида (Кораблик плыл, плыл, плыл… и приплыл).</w:t>
      </w:r>
    </w:p>
    <w:p w14:paraId="6707986E" w14:textId="64755E98" w:rsidR="00F0630F" w:rsidRPr="00F0630F" w:rsidRDefault="00F0630F" w:rsidP="00F063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и дифференциация звуков проводится на материале упражнений, способствующих уточнению и обогащению словарного запаса, формированию структуры предложения, развитию навыков </w:t>
      </w:r>
      <w:hyperlink r:id="rId12" w:tooltip="Словоизменение" w:history="1">
        <w:r w:rsidRPr="00F0630F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словоизменения</w:t>
        </w:r>
      </w:hyperlink>
      <w:r w:rsidR="00151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hyperlink r:id="rId13" w:tooltip="Словообразование" w:history="1">
        <w:r w:rsidRPr="00F0630F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словообразования</w:t>
        </w:r>
      </w:hyperlink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в электронной игре «Доктор Айболит» дети сначала помогают «записать» больных животных на прием (определяя, какой из парных согласных звук слышится в названии), а затем отвечают на вопрос, </w:t>
      </w: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кому помог доктор Айболит (закрепляя в речи беспредложную форму </w:t>
      </w:r>
      <w:hyperlink r:id="rId14" w:tooltip="Дательный падеж" w:history="1">
        <w:r w:rsidRPr="00F0630F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дательного падежа</w:t>
        </w:r>
      </w:hyperlink>
      <w:r w:rsidR="00373167">
        <w:rPr>
          <w:rFonts w:ascii="Times New Roman" w:eastAsia="Times New Roman" w:hAnsi="Times New Roman" w:cs="Times New Roman"/>
          <w:color w:val="743399"/>
          <w:sz w:val="28"/>
          <w:szCs w:val="28"/>
          <w:lang w:eastAsia="ru-RU"/>
        </w:rPr>
        <w:t xml:space="preserve"> </w:t>
      </w: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существительных).</w:t>
      </w:r>
    </w:p>
    <w:p w14:paraId="296F961E" w14:textId="77777777" w:rsidR="00373167" w:rsidRDefault="00373167" w:rsidP="00373167">
      <w:pPr>
        <w:spacing w:after="0" w:line="240" w:lineRule="auto"/>
      </w:pPr>
    </w:p>
    <w:p w14:paraId="38DED4CA" w14:textId="77777777" w:rsidR="00F0630F" w:rsidRPr="00373167" w:rsidRDefault="00F0630F" w:rsidP="00373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ЭОР делает коррекционный процесс интересным и увлекательным, способствует повышению у обучающихся мотивационной готовности к логопедическим занятиям, что позволяет интенсифицировать работу по формированию речевых и коммуникативных навыков. Развитию высших психических функций, обеспечивая базу для успешной социальной адаптации обучающихся в современном обществе.</w:t>
      </w:r>
    </w:p>
    <w:p w14:paraId="579625B1" w14:textId="77777777" w:rsidR="00F0630F" w:rsidRPr="00F0630F" w:rsidRDefault="00F0630F" w:rsidP="00F0630F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Логопедические утренники - это своеобразная школа публичных выступлений, где в присутствии других людей учащиеся читают стихи, выполняют различные задания, разыгрывают инсценировки, преодолевая волнение, застенчивость, страх и неуверенность.</w:t>
      </w:r>
    </w:p>
    <w:p w14:paraId="3630EF1D" w14:textId="77777777" w:rsidR="00F0630F" w:rsidRPr="00F0630F" w:rsidRDefault="00F0630F" w:rsidP="00F0630F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логопедического утренника «Путешествие по городу Красивой речи» способствовало закреплению навыка правильной речи и приобретению свободы речевого общения. На логопедическом утреннике «Символ года» выступления приносили детям удовольствие и раскрепощение, что повышало речевую активность и коммуникативную деятельность.</w:t>
      </w:r>
    </w:p>
    <w:p w14:paraId="0E51F006" w14:textId="77777777" w:rsidR="00F0630F" w:rsidRPr="00F0630F" w:rsidRDefault="00F0630F" w:rsidP="00F0630F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на логопедических занятиях способствуют формированию коммуникативных умений. У обучающихся только в игре возможно создание ситуаций, которые бы актуализировали потребности в речевых высказываниях, желание самостоятельно высказываться, поделиться впечатлениями.</w:t>
      </w:r>
    </w:p>
    <w:p w14:paraId="7871CA67" w14:textId="77777777" w:rsidR="00F0630F" w:rsidRPr="00F0630F" w:rsidRDefault="00F0630F" w:rsidP="00F0630F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многих игр на логопедических занятиях предполагает сотрудничество ребят, повышает их самостоятельность, речевую активность.</w:t>
      </w:r>
    </w:p>
    <w:p w14:paraId="406EC269" w14:textId="77777777" w:rsidR="00F0630F" w:rsidRPr="00F0630F" w:rsidRDefault="00F0630F" w:rsidP="00F0630F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занятиях, посвящённых эмоциональному состоянию человека, приходится решать следующие задачи по развитию коммуникативных навыков: развитие личностного общения, умения проявлять внимание к чувствам и желаниям других людей. В игровых заданиях, формирующих толерантное отношение друг к другу: «Какие мы разные», «Лицом друг к другу», «Возьмёмся за руки друзья», дети учатся речевому и личностному общению.</w:t>
      </w:r>
    </w:p>
    <w:p w14:paraId="74250CAF" w14:textId="77777777" w:rsidR="00F0630F" w:rsidRPr="00F0630F" w:rsidRDefault="00F0630F" w:rsidP="00F0630F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проводилось ознакомление детей с возможными эмоциональными реакциями, как самих детей, так и окружающих их людей; развитие умения различать определённые эмоциональные состояния окружающих людей и детей по особенностям жестов, мимики, движений. Для решения этой задачи использовались такие виды упражнений, как беседы о различных </w:t>
      </w: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эмоциональных состояниях, упражнения с пиктограммами, игры: «Угадай, какое у меня сегодня настроение?», «Как ты поступишь в данной ситуации?», «Не отчаивайся и не унывай».</w:t>
      </w:r>
    </w:p>
    <w:p w14:paraId="4C648DE9" w14:textId="77777777" w:rsidR="00F0630F" w:rsidRPr="00F0630F" w:rsidRDefault="00F0630F" w:rsidP="00F063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Решается задача по обучению детей выражению своих чувств с помощью средств коммуникации; по закреплению основ нравственного поведения обучающихся. Представление о добре и зле, о необходимости </w:t>
      </w:r>
      <w:hyperlink r:id="rId15" w:tooltip="Уважение к старшим" w:history="1">
        <w:r w:rsidRPr="00F0630F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уважения к старшим</w:t>
        </w:r>
      </w:hyperlink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людям и сверстникам, доверия, </w:t>
      </w:r>
      <w:hyperlink r:id="rId16" w:tooltip="Взаимопонимание" w:history="1">
        <w:r w:rsidRPr="00F0630F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взаимопонимания</w:t>
        </w:r>
      </w:hyperlink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7" w:tooltip="Взаимопомощь" w:history="1">
        <w:r w:rsidRPr="00F0630F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взаимопомощи</w:t>
        </w:r>
      </w:hyperlink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Детям прочитывались рассказы, такие как «Доброе слово».</w:t>
      </w:r>
    </w:p>
    <w:p w14:paraId="48A4F2B2" w14:textId="77777777" w:rsidR="00F0630F" w:rsidRPr="00F0630F" w:rsidRDefault="00F0630F" w:rsidP="00F063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прочтения задавались вопросы, связанные с чувствами и переживаниями героев произведения. Особое внимание уделялось изучению и употреблению </w:t>
      </w:r>
      <w:hyperlink r:id="rId18" w:tooltip="Вежливость" w:history="1">
        <w:r w:rsidRPr="00F0630F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вежливых</w:t>
        </w:r>
      </w:hyperlink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слов в процессе общения, это отрабатывалось в различных жизненных ситуациях. Для решения этой задачи один раз в два месяца проводится «Урок толерантности», где главная задача - воспитание </w:t>
      </w:r>
      <w:proofErr w:type="spellStart"/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FF6257" w14:textId="77777777" w:rsidR="00F0630F" w:rsidRPr="00F0630F" w:rsidRDefault="00F0630F" w:rsidP="00F0630F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предлагалось построение своего поведения с учётом особенностей характера собеседника.</w:t>
      </w:r>
    </w:p>
    <w:p w14:paraId="326C8EFB" w14:textId="77777777" w:rsidR="00F0630F" w:rsidRPr="00F0630F" w:rsidRDefault="00F0630F" w:rsidP="00F0630F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 вклад в формирование коммуникативных навыков и социальной адаптации оказывают занятия по развитию связной речи. Здесь особое внимание уделяется правильности построения различных типов предложений, согласованию слов в предложении, соответствию полного рассказа заданной теме. Одним из занятий было посещение детьми продуктового магазина.</w:t>
      </w:r>
    </w:p>
    <w:p w14:paraId="09B5F1E7" w14:textId="77777777" w:rsidR="00F0630F" w:rsidRPr="00F0630F" w:rsidRDefault="00F0630F" w:rsidP="00F063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«Продуктовый магазин», где дети выступали в роли покупателей и рассказывали каждый о своей предстоящей покупке, описывали покупку, говорили о значении, о положительных и отрицательных качествах покупки, при этом продавцу приходилось угадывать, что хочет купить ребёнок. Для закрепления материала обучающимся предлагалось составить </w:t>
      </w:r>
      <w:hyperlink r:id="rId19" w:tooltip="Колл" w:history="1">
        <w:r w:rsidRPr="00F0630F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коллективный</w:t>
        </w:r>
      </w:hyperlink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 на тему: «Какие продукты нужно купить, для празднования дня именинника»? Дети учились договариваться между собой, уступать своим сверстникам, работать коллективно.</w:t>
      </w:r>
    </w:p>
    <w:p w14:paraId="240DDFAB" w14:textId="77777777" w:rsidR="00F0630F" w:rsidRPr="00F0630F" w:rsidRDefault="00F0630F" w:rsidP="00F0630F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развивающих и дидактических игр (игры-драматизации, сюжетно-ролевые игры, игры-соревнования, подвижные игры, творческие игры, игры-инсценировки) является главным условием успешности не только в обучении, но и в социальной адаптации обучающихся.</w:t>
      </w:r>
    </w:p>
    <w:p w14:paraId="434A782A" w14:textId="77777777" w:rsidR="00F0630F" w:rsidRPr="00F0630F" w:rsidRDefault="00F0630F" w:rsidP="00F0630F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речевой коммуникации связано не только с накоплением запаса слов, но и с усвоением правил их употребления. Эти правила усваиваются детьми практическим путём постепенно: сначала – через восприятие речи взрослого, затем – в отражённой речи и в самостоятельной речи.</w:t>
      </w:r>
    </w:p>
    <w:p w14:paraId="1AF0C352" w14:textId="77777777" w:rsidR="00F0630F" w:rsidRPr="00F0630F" w:rsidRDefault="00F0630F" w:rsidP="00F063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произведения оказывают большое влияние на </w:t>
      </w:r>
      <w:hyperlink r:id="rId20" w:tooltip="Развитие ребенка" w:history="1">
        <w:r w:rsidRPr="00F0630F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развитие детей</w:t>
        </w:r>
      </w:hyperlink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обучении необходимо использовать доступные образцы литературных произведений. При этом важную роль играют произведения фольклора: как малые формы – пословицы, поговорки, </w:t>
      </w:r>
      <w:proofErr w:type="spellStart"/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загадки, так и более крупные – сказки.</w:t>
      </w:r>
    </w:p>
    <w:p w14:paraId="2181CF06" w14:textId="77777777" w:rsidR="00F0630F" w:rsidRPr="00F0630F" w:rsidRDefault="00F0630F" w:rsidP="00F0630F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также незаменимый помощник в процессе развития связной речи.</w:t>
      </w:r>
    </w:p>
    <w:p w14:paraId="0BEFCF6E" w14:textId="77777777" w:rsidR="00F0630F" w:rsidRPr="00F0630F" w:rsidRDefault="00F0630F" w:rsidP="00F0630F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Актуальной задачей речевого развития школьников является и выработка дикции. Известно, что у обучающихся коррекционных школ VIII школ еще не достаточно координировано и четко работают органы </w:t>
      </w:r>
      <w:proofErr w:type="spellStart"/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речедвигательного</w:t>
      </w:r>
      <w:proofErr w:type="spellEnd"/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аппарата. Незаменимый материал для дикционных упражнений - пословицы, поговорки, песенки, загадки, скороговорки. Малые формы фольклора лаконичны и четки по форме, глубоки и ритмичны. С их помощью дети учатся четкому и звонкому произношению, проходят школу художественной фонетики.</w:t>
      </w:r>
    </w:p>
    <w:p w14:paraId="09F575EC" w14:textId="77777777" w:rsidR="00F0630F" w:rsidRPr="00F0630F" w:rsidRDefault="00F0630F" w:rsidP="00F0630F">
      <w:pPr>
        <w:shd w:val="clear" w:color="auto" w:fill="FFFFFF"/>
        <w:spacing w:before="468" w:after="56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обучения составлению рассказов из личного опыта показал, что использованные педагогические технологии логопедической работы по формированию коммуникативной компетентности позволяют не только формировать речевые, вопросительные высказывания, но и развить лексико-грамматическую сторону речи, связную речь. Повышая результативность коррекционно-педагогической работы в целом, способствуя повышению уровня социальной адаптации обучающихся коррекционных школ VIII вида.</w:t>
      </w:r>
    </w:p>
    <w:p w14:paraId="28B992BD" w14:textId="77777777" w:rsidR="009817FF" w:rsidRDefault="009817FF"/>
    <w:sectPr w:rsidR="009817FF" w:rsidSect="0098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30F"/>
    <w:rsid w:val="001511AE"/>
    <w:rsid w:val="00373167"/>
    <w:rsid w:val="008308E0"/>
    <w:rsid w:val="009817FF"/>
    <w:rsid w:val="00F0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01E0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8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1693">
          <w:marLeft w:val="374"/>
          <w:marRight w:val="0"/>
          <w:marTop w:val="19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610">
          <w:marLeft w:val="2805"/>
          <w:marRight w:val="0"/>
          <w:marTop w:val="19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pandia.ru/text/category/intensifikatciya/" TargetMode="External"/><Relationship Id="rId20" Type="http://schemas.openxmlformats.org/officeDocument/2006/relationships/hyperlink" Target="http://pandia.ru/text/category/razvitie_rebenka/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pandia.ru/text/category/informatcionnie_tehnologii/" TargetMode="External"/><Relationship Id="rId11" Type="http://schemas.openxmlformats.org/officeDocument/2006/relationships/hyperlink" Target="http://pandia.ru/text/category/differentciya/" TargetMode="External"/><Relationship Id="rId12" Type="http://schemas.openxmlformats.org/officeDocument/2006/relationships/hyperlink" Target="http://pandia.ru/text/category/slovoizmenenie/" TargetMode="External"/><Relationship Id="rId13" Type="http://schemas.openxmlformats.org/officeDocument/2006/relationships/hyperlink" Target="http://pandia.ru/text/category/slovoobrazovanie/" TargetMode="External"/><Relationship Id="rId14" Type="http://schemas.openxmlformats.org/officeDocument/2006/relationships/hyperlink" Target="http://pandia.ru/text/category/datelmznij_padezh/" TargetMode="External"/><Relationship Id="rId15" Type="http://schemas.openxmlformats.org/officeDocument/2006/relationships/hyperlink" Target="http://pandia.ru/text/category/uvazhenie_k_starshim/" TargetMode="External"/><Relationship Id="rId16" Type="http://schemas.openxmlformats.org/officeDocument/2006/relationships/hyperlink" Target="http://pandia.ru/text/category/vzaimoponimanie/" TargetMode="External"/><Relationship Id="rId17" Type="http://schemas.openxmlformats.org/officeDocument/2006/relationships/hyperlink" Target="http://pandia.ru/text/category/vzaimopomoshmz/" TargetMode="External"/><Relationship Id="rId18" Type="http://schemas.openxmlformats.org/officeDocument/2006/relationships/hyperlink" Target="http://pandia.ru/text/category/vezhlivostmz/" TargetMode="External"/><Relationship Id="rId19" Type="http://schemas.openxmlformats.org/officeDocument/2006/relationships/hyperlink" Target="http://pandia.ru/text/category/koll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pandia.ru/text/category/logopediya/" TargetMode="External"/><Relationship Id="rId5" Type="http://schemas.openxmlformats.org/officeDocument/2006/relationships/hyperlink" Target="http://pandia.ru/text/category/fonema/" TargetMode="External"/><Relationship Id="rId6" Type="http://schemas.openxmlformats.org/officeDocument/2006/relationships/hyperlink" Target="http://pandia.ru/text/category/fonetika/" TargetMode="External"/><Relationship Id="rId7" Type="http://schemas.openxmlformats.org/officeDocument/2006/relationships/hyperlink" Target="http://pandia.ru/text/category/grammaticheskij_stroj/" TargetMode="External"/><Relationship Id="rId8" Type="http://schemas.openxmlformats.org/officeDocument/2006/relationships/hyperlink" Target="http://pandia.ru/text/category/korrektcionnaya_rabo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1810</Words>
  <Characters>10317</Characters>
  <Application>Microsoft Macintosh Word</Application>
  <DocSecurity>0</DocSecurity>
  <Lines>85</Lines>
  <Paragraphs>24</Paragraphs>
  <ScaleCrop>false</ScaleCrop>
  <Company/>
  <LinksUpToDate>false</LinksUpToDate>
  <CharactersWithSpaces>12103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григорьева</cp:lastModifiedBy>
  <cp:revision>3</cp:revision>
  <dcterms:created xsi:type="dcterms:W3CDTF">2017-10-04T11:12:00Z</dcterms:created>
  <dcterms:modified xsi:type="dcterms:W3CDTF">2018-04-16T08:49:00Z</dcterms:modified>
</cp:coreProperties>
</file>